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4A08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</w:t>
      </w:r>
      <w:r w:rsidR="002027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июня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совместный семинар</w:t>
      </w:r>
    </w:p>
    <w:p w:rsidR="00C404C1" w:rsidRPr="007B41A5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«Ваше Право»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Агентства Налоговых Поверенных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тему:</w:t>
      </w:r>
    </w:p>
    <w:p w:rsidR="00FD4258" w:rsidRPr="00F3317E" w:rsidRDefault="002027CD" w:rsidP="00FD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Бухгалтерская и налоговая отчетность за 1 полугодие 2018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года </w:t>
      </w:r>
      <w:r w:rsidR="00FD4258"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июня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четверг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)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FD4258" w:rsidRPr="00D82EEA" w:rsidRDefault="002027CD" w:rsidP="00FD425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 w:rsidRPr="00D82EEA">
        <w:rPr>
          <w:rFonts w:ascii="Times New Roman" w:eastAsia="Times New Roman" w:hAnsi="Times New Roman" w:cs="Times New Roman"/>
          <w:color w:val="000000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D82EEA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4A08CC" w:rsidRPr="004A08CC" w:rsidRDefault="004A08CC" w:rsidP="004A08CC">
      <w:pPr>
        <w:jc w:val="center"/>
        <w:rPr>
          <w:rFonts w:ascii="Times New Roman" w:hAnsi="Times New Roman" w:cs="Times New Roman"/>
          <w:b/>
        </w:rPr>
      </w:pPr>
      <w:r w:rsidRPr="004A08CC">
        <w:rPr>
          <w:rFonts w:ascii="Times New Roman" w:hAnsi="Times New Roman" w:cs="Times New Roman"/>
          <w:b/>
        </w:rPr>
        <w:t>Общие вопросы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Утверждение процедуры списания ПФ РФ и ФСС РФ безнадёжной задолженности по страховым взносам, числящейся по данным на 01.01.2017 года;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по вопросам проведения мероприятий налогового контроля; бремя доказывание добросовестности и разумности действий налогоплательщика;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Сохранение налоговых прав и обязанностей при реорганизации юридических лиц (практика ВС РФ);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Отдельные вопросы применения административной ответственности.</w:t>
      </w:r>
    </w:p>
    <w:p w:rsidR="004A08CC" w:rsidRPr="004A08CC" w:rsidRDefault="004A08CC" w:rsidP="004A08CC">
      <w:pPr>
        <w:rPr>
          <w:rFonts w:ascii="Times New Roman" w:hAnsi="Times New Roman" w:cs="Times New Roman"/>
        </w:rPr>
      </w:pPr>
    </w:p>
    <w:p w:rsidR="004A08CC" w:rsidRPr="004A08CC" w:rsidRDefault="004A08CC" w:rsidP="004A08CC">
      <w:pPr>
        <w:jc w:val="center"/>
        <w:rPr>
          <w:rFonts w:ascii="Times New Roman" w:hAnsi="Times New Roman" w:cs="Times New Roman"/>
          <w:b/>
        </w:rPr>
      </w:pPr>
      <w:r w:rsidRPr="004A08CC">
        <w:rPr>
          <w:rFonts w:ascii="Times New Roman" w:hAnsi="Times New Roman" w:cs="Times New Roman"/>
          <w:b/>
        </w:rPr>
        <w:t>НДС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ФНС России по вопросам применения норм в отношении металлолома и других «проблемных» групп товаров, а также оформления налоговой декларации и регистров налогового учёта в отношении данных операций;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Введение с 01.07.2018 года налоговой льготы в отношении кинопродукции, получившей удостоверение национального фильма;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Утверждение с 01.07.2018 года для целей применения статьи 164 НК РФ перечня сырьевых товаров;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ВС РФ в отношении многоэтапных международных перевозок и обоснованности применения ставок 0% и 18%.</w:t>
      </w:r>
    </w:p>
    <w:p w:rsidR="004A08CC" w:rsidRPr="004A08CC" w:rsidRDefault="004A08CC" w:rsidP="004A08CC">
      <w:pPr>
        <w:rPr>
          <w:rFonts w:ascii="Times New Roman" w:hAnsi="Times New Roman" w:cs="Times New Roman"/>
        </w:rPr>
      </w:pPr>
    </w:p>
    <w:p w:rsidR="004A08CC" w:rsidRPr="004A08CC" w:rsidRDefault="004A08CC" w:rsidP="004A08CC">
      <w:pPr>
        <w:jc w:val="center"/>
        <w:rPr>
          <w:rFonts w:ascii="Times New Roman" w:hAnsi="Times New Roman" w:cs="Times New Roman"/>
          <w:b/>
        </w:rPr>
      </w:pPr>
      <w:r w:rsidRPr="004A08CC">
        <w:rPr>
          <w:rFonts w:ascii="Times New Roman" w:hAnsi="Times New Roman" w:cs="Times New Roman"/>
          <w:b/>
        </w:rPr>
        <w:t>Налог на прибыль</w:t>
      </w:r>
    </w:p>
    <w:p w:rsidR="004A08CC" w:rsidRPr="004A08CC" w:rsidRDefault="004A08CC" w:rsidP="004A08CC">
      <w:pPr>
        <w:rPr>
          <w:rFonts w:ascii="Times New Roman" w:hAnsi="Times New Roman" w:cs="Times New Roman"/>
        </w:rPr>
      </w:pP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Отдельные вопросы признания доходов для целей налогообложения (в частности, возмещение стоимости изымаемого имущества);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lastRenderedPageBreak/>
        <w:t>Изменения с 01.01.2019 года в части признания расходов на отдых сотрудников организации и их учёт при формировании системы оплаты труда;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по порядку применения инвестиционного налогового вычета и возможное расширение сферы его применения;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Рассмотрение проблем признания отдельных видов расходов (возмездное оказание услуг, приобретение билетов и т.п.).</w:t>
      </w:r>
    </w:p>
    <w:p w:rsidR="004A08CC" w:rsidRPr="004A08CC" w:rsidRDefault="004A08CC" w:rsidP="004A08CC">
      <w:pPr>
        <w:rPr>
          <w:rFonts w:ascii="Times New Roman" w:hAnsi="Times New Roman" w:cs="Times New Roman"/>
        </w:rPr>
      </w:pPr>
    </w:p>
    <w:p w:rsidR="004A08CC" w:rsidRPr="004A08CC" w:rsidRDefault="004A08CC" w:rsidP="004A08CC">
      <w:pPr>
        <w:jc w:val="center"/>
        <w:rPr>
          <w:rFonts w:ascii="Times New Roman" w:hAnsi="Times New Roman" w:cs="Times New Roman"/>
          <w:b/>
        </w:rPr>
      </w:pPr>
      <w:r w:rsidRPr="004A08CC">
        <w:rPr>
          <w:rFonts w:ascii="Times New Roman" w:hAnsi="Times New Roman" w:cs="Times New Roman"/>
          <w:b/>
        </w:rPr>
        <w:t>Зарплатные налоги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Введение пониженных тарифов в отношении российских организаций, осуществляющих производство и реализацию аудиовизуальной продукции;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по освобождению от обложения страховыми взносами и применению пониженных тарифов;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Некоторые вопросы признания доходов, облагаемых НДФЛ;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Разъяснения по применению имущественных и профессиональных налоговых вычетов.</w:t>
      </w:r>
    </w:p>
    <w:p w:rsidR="004A08CC" w:rsidRPr="004A08CC" w:rsidRDefault="004A08CC" w:rsidP="004A08CC">
      <w:pPr>
        <w:rPr>
          <w:rFonts w:ascii="Times New Roman" w:hAnsi="Times New Roman" w:cs="Times New Roman"/>
        </w:rPr>
      </w:pPr>
    </w:p>
    <w:p w:rsidR="004A08CC" w:rsidRPr="004A08CC" w:rsidRDefault="004A08CC" w:rsidP="004A08CC">
      <w:pPr>
        <w:jc w:val="center"/>
        <w:rPr>
          <w:rFonts w:ascii="Times New Roman" w:hAnsi="Times New Roman" w:cs="Times New Roman"/>
          <w:b/>
        </w:rPr>
      </w:pPr>
      <w:r w:rsidRPr="004A08CC">
        <w:rPr>
          <w:rFonts w:ascii="Times New Roman" w:hAnsi="Times New Roman" w:cs="Times New Roman"/>
          <w:b/>
        </w:rPr>
        <w:t>Имущественные налоги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Применение льготы по налогу на имущество в отношении движимого имущества (разъяснения уполномоченных органов), в том числе с учётом показателя средней заработной платы по организации;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Признание отказа в применении льготы по имуществу реорганизованной организации;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Регистрационные действия как основания для изменения обязанности по уплате транспортного налога;</w:t>
      </w:r>
    </w:p>
    <w:p w:rsidR="004A08CC" w:rsidRPr="004A08CC" w:rsidRDefault="004A08CC" w:rsidP="004A08C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8CC">
        <w:rPr>
          <w:rFonts w:ascii="Times New Roman" w:hAnsi="Times New Roman" w:cs="Times New Roman"/>
        </w:rPr>
        <w:t>Вопросы толкования кадастровой стоимости в качестве рыночной стоимости для целей земельного налога.</w:t>
      </w:r>
    </w:p>
    <w:p w:rsidR="002D4A46" w:rsidRPr="004A08CC" w:rsidRDefault="002D4A46" w:rsidP="002D4A46">
      <w:pPr>
        <w:rPr>
          <w:rFonts w:ascii="Times New Roman" w:hAnsi="Times New Roman" w:cs="Times New Roman"/>
        </w:rPr>
      </w:pPr>
    </w:p>
    <w:p w:rsidR="000F22D1" w:rsidRPr="004A08CC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Pr="004A08CC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участия входит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обед</w:t>
      </w:r>
      <w:proofErr w:type="gramStart"/>
      <w:r w:rsidR="0002448D"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proofErr w:type="gramEnd"/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раздаточный материал и комплект для записи.</w:t>
      </w: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D1" w:rsidRDefault="000F22D1" w:rsidP="002F6786">
      <w:pPr>
        <w:spacing w:after="0" w:line="240" w:lineRule="auto"/>
      </w:pPr>
      <w:r>
        <w:separator/>
      </w:r>
    </w:p>
  </w:endnote>
  <w:end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D1" w:rsidRPr="001C749A" w:rsidRDefault="000F22D1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азать: «За участие в семинаре 21.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>03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212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от 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02.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0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Рег. № _______», с учетом НДС.</w:t>
    </w:r>
  </w:p>
  <w:p w:rsidR="000F22D1" w:rsidRDefault="000F22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D1" w:rsidRDefault="000F22D1" w:rsidP="002F6786">
      <w:pPr>
        <w:spacing w:after="0" w:line="240" w:lineRule="auto"/>
      </w:pPr>
      <w:r>
        <w:separator/>
      </w:r>
    </w:p>
  </w:footnote>
  <w:foot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91363"/>
    <w:rsid w:val="007B41A5"/>
    <w:rsid w:val="007E1ACB"/>
    <w:rsid w:val="007F614A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B76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6E9B-ABEA-43D7-9D86-F1E8FBEC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8</cp:revision>
  <cp:lastPrinted>2016-05-30T14:55:00Z</cp:lastPrinted>
  <dcterms:created xsi:type="dcterms:W3CDTF">2016-09-13T10:04:00Z</dcterms:created>
  <dcterms:modified xsi:type="dcterms:W3CDTF">2018-05-16T12:56:00Z</dcterms:modified>
</cp:coreProperties>
</file>